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C1A8" w14:textId="4AB2C620" w:rsidR="001E320D" w:rsidRPr="001E320D" w:rsidRDefault="001E320D" w:rsidP="001E320D">
      <w:pPr>
        <w:ind w:left="-720" w:right="-720"/>
        <w:jc w:val="center"/>
        <w:rPr>
          <w:b/>
          <w:bCs/>
          <w:color w:val="C00000"/>
          <w:sz w:val="32"/>
          <w:szCs w:val="32"/>
        </w:rPr>
      </w:pPr>
      <w:r>
        <w:rPr>
          <w:b/>
          <w:bCs/>
          <w:color w:val="C00000"/>
          <w:sz w:val="32"/>
          <w:szCs w:val="32"/>
        </w:rPr>
        <w:t>Preventing &amp;</w:t>
      </w:r>
      <w:r w:rsidR="00AC1A12" w:rsidRPr="001E320D">
        <w:rPr>
          <w:b/>
          <w:bCs/>
          <w:color w:val="C00000"/>
          <w:sz w:val="32"/>
          <w:szCs w:val="32"/>
        </w:rPr>
        <w:t xml:space="preserve"> Responding to a Suspected or Confirmed Positive Case of COVID-19</w:t>
      </w:r>
    </w:p>
    <w:p w14:paraId="1737B427" w14:textId="77777777" w:rsidR="00E831EC" w:rsidRDefault="00E831EC" w:rsidP="001E320D">
      <w:pPr>
        <w:rPr>
          <w:b/>
          <w:bCs/>
          <w:sz w:val="28"/>
          <w:szCs w:val="28"/>
          <w:highlight w:val="yellow"/>
        </w:rPr>
      </w:pPr>
    </w:p>
    <w:p w14:paraId="710DF99C" w14:textId="77777777" w:rsidR="001E320D" w:rsidRPr="00E831EC" w:rsidRDefault="00AC1A12" w:rsidP="00E831EC">
      <w:pPr>
        <w:jc w:val="center"/>
        <w:rPr>
          <w:b/>
          <w:bCs/>
          <w:sz w:val="32"/>
          <w:szCs w:val="32"/>
        </w:rPr>
      </w:pPr>
      <w:r w:rsidRPr="00E831EC">
        <w:rPr>
          <w:b/>
          <w:bCs/>
          <w:sz w:val="32"/>
          <w:szCs w:val="32"/>
          <w:highlight w:val="yellow"/>
        </w:rPr>
        <w:t>Prevention</w:t>
      </w:r>
    </w:p>
    <w:p w14:paraId="402DBCA0" w14:textId="77777777" w:rsidR="001E320D" w:rsidRDefault="00AC1A12" w:rsidP="001E320D">
      <w:pPr>
        <w:rPr>
          <w:b/>
          <w:i/>
        </w:rPr>
      </w:pPr>
      <w:r w:rsidRPr="00E831EC">
        <w:rPr>
          <w:b/>
          <w:i/>
          <w:highlight w:val="yellow"/>
        </w:rPr>
        <w:t>If you have not had a suspected or confirmed case of COVID-19 in your workplace or on your jobsite, you are encouraged to take the following steps.</w:t>
      </w:r>
    </w:p>
    <w:p w14:paraId="428CB1E9" w14:textId="14360AED" w:rsidR="00E831EC" w:rsidRPr="00E831EC" w:rsidRDefault="00E831EC" w:rsidP="00E831EC">
      <w:pPr>
        <w:pStyle w:val="ListParagraph"/>
        <w:numPr>
          <w:ilvl w:val="0"/>
          <w:numId w:val="6"/>
        </w:numPr>
        <w:ind w:left="360"/>
        <w:rPr>
          <w:b/>
          <w:bCs/>
        </w:rPr>
      </w:pPr>
      <w:r w:rsidRPr="00E831EC">
        <w:rPr>
          <w:b/>
          <w:bCs/>
        </w:rPr>
        <w:t>Conduct a Pre-screening Questionnaire</w:t>
      </w:r>
    </w:p>
    <w:p w14:paraId="2A9215D5" w14:textId="77777777" w:rsidR="00E831EC" w:rsidRPr="001E320D" w:rsidRDefault="00E831EC" w:rsidP="00E831EC">
      <w:pPr>
        <w:rPr>
          <w:b/>
        </w:rPr>
      </w:pPr>
      <w:r w:rsidRPr="001E320D">
        <w:rPr>
          <w:b/>
          <w:highlight w:val="yellow"/>
        </w:rPr>
        <w:t>Employers should ask the following questions to all employees, visitors and vendors prior to allowing access to the workplace and/or jobsite.</w:t>
      </w:r>
      <w:r w:rsidRPr="001E320D">
        <w:rPr>
          <w:b/>
        </w:rPr>
        <w:t xml:space="preserve">  </w:t>
      </w:r>
    </w:p>
    <w:p w14:paraId="748499F5" w14:textId="77777777" w:rsidR="00A87805" w:rsidRPr="00A87805" w:rsidRDefault="00E831EC" w:rsidP="00E831EC">
      <w:pPr>
        <w:pStyle w:val="ListParagraph"/>
        <w:numPr>
          <w:ilvl w:val="0"/>
          <w:numId w:val="3"/>
        </w:numPr>
      </w:pPr>
      <w:r w:rsidRPr="00141527">
        <w:rPr>
          <w:rFonts w:eastAsia="Times New Roman" w:cs="Times New Roman"/>
        </w:rPr>
        <w:t>Have you traveled</w:t>
      </w:r>
      <w:r w:rsidR="00A87805">
        <w:rPr>
          <w:rFonts w:eastAsia="Times New Roman" w:cs="Times New Roman"/>
        </w:rPr>
        <w:t xml:space="preserve"> internationally in the past 14 days?</w:t>
      </w:r>
    </w:p>
    <w:p w14:paraId="415C4C38" w14:textId="1E134876" w:rsidR="00E831EC" w:rsidRDefault="00E831EC" w:rsidP="00A87805">
      <w:pPr>
        <w:pStyle w:val="ListParagraph"/>
      </w:pPr>
      <w:r>
        <w:t xml:space="preserve">Yes </w:t>
      </w:r>
      <w:r>
        <w:rPr>
          <w:u w:val="single"/>
        </w:rPr>
        <w:tab/>
      </w:r>
      <w:r>
        <w:t xml:space="preserve"> </w:t>
      </w:r>
      <w:r>
        <w:tab/>
        <w:t xml:space="preserve">No </w:t>
      </w:r>
      <w:r>
        <w:rPr>
          <w:u w:val="single"/>
        </w:rPr>
        <w:tab/>
      </w:r>
    </w:p>
    <w:p w14:paraId="0CE4D0E5" w14:textId="77777777" w:rsidR="00E831EC" w:rsidRDefault="00E831EC" w:rsidP="00E831EC">
      <w:pPr>
        <w:pStyle w:val="ListParagraph"/>
      </w:pPr>
    </w:p>
    <w:p w14:paraId="412E9EC8" w14:textId="44031207" w:rsidR="00E831EC" w:rsidRDefault="00E831EC" w:rsidP="00E831EC">
      <w:pPr>
        <w:pStyle w:val="ListParagraph"/>
        <w:numPr>
          <w:ilvl w:val="0"/>
          <w:numId w:val="3"/>
        </w:numPr>
      </w:pPr>
      <w:r>
        <w:t>Have you, or anyone in your family, come into close contact (within 6 feet) with someone who has a suspected or confirmed COVID – 19 diagnosis in the past 14 days either at home or on a jobsite, etc.?</w:t>
      </w:r>
      <w:r>
        <w:tab/>
        <w:t xml:space="preserve">Yes </w:t>
      </w:r>
      <w:r>
        <w:rPr>
          <w:u w:val="single"/>
        </w:rPr>
        <w:tab/>
      </w:r>
      <w:r>
        <w:t xml:space="preserve"> </w:t>
      </w:r>
      <w:r>
        <w:tab/>
        <w:t xml:space="preserve">No </w:t>
      </w:r>
      <w:r>
        <w:rPr>
          <w:u w:val="single"/>
        </w:rPr>
        <w:tab/>
      </w:r>
    </w:p>
    <w:p w14:paraId="348E4456" w14:textId="77777777" w:rsidR="00E831EC" w:rsidRDefault="00E831EC" w:rsidP="00E831EC">
      <w:pPr>
        <w:pStyle w:val="ListParagraph"/>
      </w:pPr>
    </w:p>
    <w:p w14:paraId="1E4C8B5F" w14:textId="77777777" w:rsidR="00E831EC" w:rsidRDefault="00E831EC" w:rsidP="00E831EC">
      <w:pPr>
        <w:pStyle w:val="ListParagraph"/>
        <w:numPr>
          <w:ilvl w:val="0"/>
          <w:numId w:val="3"/>
        </w:numPr>
      </w:pPr>
      <w:r>
        <w:t xml:space="preserve">Have you had </w:t>
      </w:r>
      <w:bookmarkStart w:id="0" w:name="_Hlk35335301"/>
      <w:r>
        <w:t xml:space="preserve">a fever (greater than 100.4 F or 38.0 C) OR symptoms of lower respiratory illness such as cough, shortness of breath, or difficulty breathing </w:t>
      </w:r>
      <w:bookmarkEnd w:id="0"/>
      <w:r>
        <w:t>in the past 14 days?</w:t>
      </w:r>
      <w:r>
        <w:tab/>
      </w:r>
    </w:p>
    <w:p w14:paraId="76C01F79" w14:textId="77777777" w:rsidR="00E831EC" w:rsidRDefault="00E831EC" w:rsidP="00E831EC">
      <w:pPr>
        <w:pStyle w:val="ListParagraph"/>
      </w:pPr>
    </w:p>
    <w:p w14:paraId="50E05D60" w14:textId="05B53184" w:rsidR="00E831EC" w:rsidRPr="00E831EC" w:rsidRDefault="00E831EC" w:rsidP="00E831EC">
      <w:pPr>
        <w:pStyle w:val="ListParagraph"/>
        <w:rPr>
          <w:u w:val="single"/>
        </w:rPr>
      </w:pPr>
      <w:r>
        <w:t xml:space="preserve">Yes </w:t>
      </w:r>
      <w:r w:rsidRPr="00E831EC">
        <w:rPr>
          <w:u w:val="single"/>
        </w:rPr>
        <w:tab/>
      </w:r>
      <w:r>
        <w:t xml:space="preserve"> </w:t>
      </w:r>
      <w:r>
        <w:tab/>
        <w:t xml:space="preserve">No </w:t>
      </w:r>
      <w:r>
        <w:rPr>
          <w:u w:val="single"/>
        </w:rPr>
        <w:tab/>
      </w:r>
    </w:p>
    <w:p w14:paraId="4A6B0650" w14:textId="77777777" w:rsidR="00E831EC" w:rsidRDefault="00E831EC" w:rsidP="00E831EC">
      <w:pPr>
        <w:pStyle w:val="ListParagraph"/>
      </w:pPr>
    </w:p>
    <w:p w14:paraId="133941B0" w14:textId="77777777" w:rsidR="00E831EC" w:rsidRDefault="00E831EC" w:rsidP="00E831EC">
      <w:pPr>
        <w:pStyle w:val="ListParagraph"/>
        <w:numPr>
          <w:ilvl w:val="0"/>
          <w:numId w:val="3"/>
        </w:numPr>
      </w:pPr>
      <w:r>
        <w:t xml:space="preserve">Are you currently experiencing </w:t>
      </w:r>
      <w:r w:rsidRPr="009A7C69">
        <w:t>a fever (greater than 100.4 F or 38.0 C) OR symptoms of lower respiratory illness such as cough, shortness of breath, or difficulty breathing</w:t>
      </w:r>
      <w:r>
        <w:t>?</w:t>
      </w:r>
      <w:r>
        <w:tab/>
      </w:r>
    </w:p>
    <w:p w14:paraId="23986715" w14:textId="77777777" w:rsidR="00E831EC" w:rsidRDefault="00E831EC" w:rsidP="00E831EC">
      <w:pPr>
        <w:pStyle w:val="ListParagraph"/>
      </w:pPr>
    </w:p>
    <w:p w14:paraId="06DE0E1F" w14:textId="1B1EED17" w:rsidR="00E831EC" w:rsidRPr="00E831EC" w:rsidRDefault="00E831EC" w:rsidP="00E831EC">
      <w:pPr>
        <w:pStyle w:val="ListParagraph"/>
        <w:rPr>
          <w:u w:val="single"/>
        </w:rPr>
      </w:pPr>
      <w:r>
        <w:t xml:space="preserve">Yes </w:t>
      </w:r>
      <w:r>
        <w:rPr>
          <w:u w:val="single"/>
        </w:rPr>
        <w:tab/>
      </w:r>
      <w:r>
        <w:tab/>
        <w:t xml:space="preserve">No </w:t>
      </w:r>
      <w:r>
        <w:rPr>
          <w:u w:val="single"/>
        </w:rPr>
        <w:tab/>
      </w:r>
    </w:p>
    <w:p w14:paraId="0FD073B0" w14:textId="4EF140F7" w:rsidR="00E831EC" w:rsidRPr="00625C8A" w:rsidRDefault="00E831EC" w:rsidP="00E831EC">
      <w:pPr>
        <w:spacing w:after="0" w:line="240" w:lineRule="auto"/>
        <w:rPr>
          <w:b/>
          <w:highlight w:val="yellow"/>
        </w:rPr>
      </w:pPr>
      <w:r w:rsidRPr="00625C8A">
        <w:rPr>
          <w:b/>
          <w:highlight w:val="yellow"/>
        </w:rPr>
        <w:t>*</w:t>
      </w:r>
      <w:r w:rsidRPr="00625C8A">
        <w:rPr>
          <w:b/>
          <w:bCs/>
          <w:highlight w:val="yellow"/>
        </w:rPr>
        <w:t>NOTE</w:t>
      </w:r>
      <w:r w:rsidR="00625C8A" w:rsidRPr="00625C8A">
        <w:rPr>
          <w:b/>
          <w:highlight w:val="yellow"/>
        </w:rPr>
        <w:t>:</w:t>
      </w:r>
    </w:p>
    <w:p w14:paraId="5F74C328" w14:textId="77777777" w:rsidR="00625C8A" w:rsidRPr="00625C8A" w:rsidRDefault="00625C8A" w:rsidP="00625C8A">
      <w:pPr>
        <w:spacing w:after="0" w:line="240" w:lineRule="auto"/>
        <w:rPr>
          <w:b/>
          <w:highlight w:val="yellow"/>
        </w:rPr>
      </w:pPr>
      <w:r w:rsidRPr="00625C8A">
        <w:rPr>
          <w:b/>
          <w:highlight w:val="yellow"/>
        </w:rPr>
        <w:t>If an employee, visitor or vendor answer ‘Yes’ to questions 1, ask them to leave the workplace or jobsite immediately and self-isolate and self-monitor for 14 days.</w:t>
      </w:r>
    </w:p>
    <w:p w14:paraId="1D6FC3E7" w14:textId="77777777" w:rsidR="00625C8A" w:rsidRPr="00625C8A" w:rsidRDefault="00625C8A" w:rsidP="00625C8A">
      <w:pPr>
        <w:spacing w:after="0" w:line="240" w:lineRule="auto"/>
        <w:rPr>
          <w:b/>
          <w:highlight w:val="yellow"/>
        </w:rPr>
      </w:pPr>
    </w:p>
    <w:p w14:paraId="63BB3DBF" w14:textId="77777777" w:rsidR="00625C8A" w:rsidRPr="00625C8A" w:rsidRDefault="00625C8A" w:rsidP="00625C8A">
      <w:pPr>
        <w:spacing w:after="0" w:line="240" w:lineRule="auto"/>
        <w:rPr>
          <w:b/>
          <w:highlight w:val="yellow"/>
        </w:rPr>
      </w:pPr>
      <w:r w:rsidRPr="00625C8A">
        <w:rPr>
          <w:b/>
          <w:highlight w:val="yellow"/>
        </w:rPr>
        <w:t>If an employee, visitor or vendor answer ‘Yes’ to questions 2, ask them to leave the workplace or jobsite immediately and self-isolate and self-monitor for 14 days from last contact.  If contacted by a contact tracer employee is allowed to return to workplace or jobsite once the contact tracer has said they may return.</w:t>
      </w:r>
    </w:p>
    <w:p w14:paraId="213CB782" w14:textId="77777777" w:rsidR="00625C8A" w:rsidRPr="00625C8A" w:rsidRDefault="00625C8A" w:rsidP="00625C8A">
      <w:pPr>
        <w:spacing w:after="0" w:line="240" w:lineRule="auto"/>
        <w:rPr>
          <w:b/>
          <w:highlight w:val="yellow"/>
        </w:rPr>
      </w:pPr>
    </w:p>
    <w:p w14:paraId="3158B804" w14:textId="77777777" w:rsidR="00625C8A" w:rsidRPr="00625C8A" w:rsidRDefault="00625C8A" w:rsidP="00625C8A">
      <w:pPr>
        <w:spacing w:after="0" w:line="240" w:lineRule="auto"/>
        <w:rPr>
          <w:b/>
        </w:rPr>
      </w:pPr>
      <w:r w:rsidRPr="00625C8A">
        <w:rPr>
          <w:b/>
          <w:highlight w:val="yellow"/>
        </w:rPr>
        <w:t>If an employee, visitor or vendor answer ‘Yes’ to questions 3 or 4, ask them to leave the workplace or jobsite immediately and seek medical evaluation. Employee, visitor or vendor may return to work or the jobsite after a self-quarantine is completed for at least 10 days since symptoms first began and 3 days (72 hours) after symptoms resolve.</w:t>
      </w:r>
    </w:p>
    <w:p w14:paraId="590F7F1F" w14:textId="77777777" w:rsidR="00E831EC" w:rsidRPr="001E320D" w:rsidRDefault="00E831EC" w:rsidP="001E320D">
      <w:pPr>
        <w:rPr>
          <w:b/>
          <w:i/>
        </w:rPr>
      </w:pPr>
    </w:p>
    <w:p w14:paraId="35AA0FC8" w14:textId="140FA5D3" w:rsidR="001E320D" w:rsidRPr="00E831EC" w:rsidRDefault="00AC1A12" w:rsidP="00E831EC">
      <w:pPr>
        <w:pStyle w:val="ListParagraph"/>
        <w:numPr>
          <w:ilvl w:val="0"/>
          <w:numId w:val="6"/>
        </w:numPr>
        <w:ind w:left="360"/>
      </w:pPr>
      <w:r w:rsidRPr="00E831EC">
        <w:t>Implement a policy for early reporting of signs or symptoms of COVID-19.  Doing so can assist with preventing the spread of the disease if the employee is a confirmed case.</w:t>
      </w:r>
    </w:p>
    <w:p w14:paraId="582C3456" w14:textId="77777777" w:rsidR="001E320D" w:rsidRPr="00E831EC" w:rsidRDefault="00AC1A12" w:rsidP="00E831EC">
      <w:pPr>
        <w:pStyle w:val="ListParagraph"/>
        <w:numPr>
          <w:ilvl w:val="1"/>
          <w:numId w:val="6"/>
        </w:numPr>
        <w:ind w:left="720"/>
      </w:pPr>
      <w:r w:rsidRPr="00E831EC">
        <w:t>If an employee displays signs or symptoms of COVID-19, immediately remove them from the workplace or jobsite.</w:t>
      </w:r>
    </w:p>
    <w:p w14:paraId="32E0A86D" w14:textId="77777777" w:rsidR="001E320D" w:rsidRPr="00E831EC" w:rsidRDefault="00AC1A12" w:rsidP="00E831EC">
      <w:pPr>
        <w:pStyle w:val="ListParagraph"/>
        <w:numPr>
          <w:ilvl w:val="0"/>
          <w:numId w:val="6"/>
        </w:numPr>
        <w:ind w:left="360"/>
      </w:pPr>
      <w:r w:rsidRPr="00E831EC">
        <w:t xml:space="preserve">Educate your employees on how to protect themselves as </w:t>
      </w:r>
      <w:hyperlink r:id="rId10" w:history="1">
        <w:r w:rsidRPr="00E831EC">
          <w:rPr>
            <w:rStyle w:val="Hyperlink"/>
            <w:color w:val="auto"/>
          </w:rPr>
          <w:t>outlined by CDC</w:t>
        </w:r>
      </w:hyperlink>
      <w:r w:rsidRPr="00E831EC">
        <w:t>.</w:t>
      </w:r>
    </w:p>
    <w:p w14:paraId="6FAA27A0" w14:textId="77777777" w:rsidR="001E320D" w:rsidRPr="00E831EC" w:rsidRDefault="00AC1A12" w:rsidP="00E831EC">
      <w:pPr>
        <w:pStyle w:val="ListParagraph"/>
        <w:numPr>
          <w:ilvl w:val="0"/>
          <w:numId w:val="6"/>
        </w:numPr>
        <w:ind w:left="360"/>
      </w:pPr>
      <w:r w:rsidRPr="00E831EC">
        <w:t xml:space="preserve">Educate your employees on the </w:t>
      </w:r>
      <w:hyperlink r:id="rId11" w:history="1">
        <w:r w:rsidRPr="00E831EC">
          <w:rPr>
            <w:rStyle w:val="Hyperlink"/>
            <w:color w:val="auto"/>
          </w:rPr>
          <w:t>signs and symptoms of COVID-19</w:t>
        </w:r>
      </w:hyperlink>
      <w:r w:rsidRPr="00E831EC">
        <w:t>.</w:t>
      </w:r>
    </w:p>
    <w:p w14:paraId="6DBF10A5" w14:textId="106AC320" w:rsidR="001E320D" w:rsidRPr="00E831EC" w:rsidRDefault="00AC1A12" w:rsidP="00E831EC">
      <w:pPr>
        <w:pStyle w:val="ListParagraph"/>
        <w:numPr>
          <w:ilvl w:val="0"/>
          <w:numId w:val="6"/>
        </w:numPr>
        <w:ind w:left="360"/>
      </w:pPr>
      <w:r w:rsidRPr="00E831EC">
        <w:t>Practice social distancing (maintaining a safe distance of at least six (6) feet from others).</w:t>
      </w:r>
    </w:p>
    <w:p w14:paraId="4F06E84D" w14:textId="6FC89563" w:rsidR="00E831EC" w:rsidRPr="00A87805" w:rsidRDefault="00AC1A12" w:rsidP="00A727B3">
      <w:pPr>
        <w:pStyle w:val="ListParagraph"/>
        <w:numPr>
          <w:ilvl w:val="0"/>
          <w:numId w:val="6"/>
        </w:numPr>
        <w:ind w:left="360"/>
      </w:pPr>
      <w:r w:rsidRPr="00E831EC">
        <w:t>Require sick employees to stay at home</w:t>
      </w:r>
      <w:r w:rsidR="00A727B3" w:rsidRPr="00E831EC">
        <w:t>.</w:t>
      </w:r>
    </w:p>
    <w:p w14:paraId="22111C87" w14:textId="0C7A456E" w:rsidR="001E320D" w:rsidRPr="00E831EC" w:rsidRDefault="00AC1A12" w:rsidP="00E831EC">
      <w:pPr>
        <w:jc w:val="center"/>
        <w:rPr>
          <w:sz w:val="32"/>
          <w:szCs w:val="32"/>
        </w:rPr>
      </w:pPr>
      <w:bookmarkStart w:id="1" w:name="_GoBack"/>
      <w:bookmarkEnd w:id="1"/>
      <w:r w:rsidRPr="00E831EC">
        <w:rPr>
          <w:b/>
          <w:bCs/>
          <w:sz w:val="32"/>
          <w:szCs w:val="32"/>
          <w:highlight w:val="yellow"/>
        </w:rPr>
        <w:lastRenderedPageBreak/>
        <w:t>Response</w:t>
      </w:r>
    </w:p>
    <w:p w14:paraId="0580392B" w14:textId="41CC265F" w:rsidR="001E320D" w:rsidRPr="00E831EC" w:rsidRDefault="00AC1A12" w:rsidP="00990908">
      <w:pPr>
        <w:ind w:right="-630"/>
        <w:rPr>
          <w:b/>
          <w:i/>
        </w:rPr>
      </w:pPr>
      <w:r w:rsidRPr="00E831EC">
        <w:rPr>
          <w:b/>
          <w:i/>
          <w:highlight w:val="yellow"/>
        </w:rPr>
        <w:t xml:space="preserve">If you have a suspected or confirmed case of COVID-19, </w:t>
      </w:r>
      <w:r w:rsidR="001E320D" w:rsidRPr="00E831EC">
        <w:rPr>
          <w:b/>
          <w:i/>
          <w:highlight w:val="yellow"/>
        </w:rPr>
        <w:t xml:space="preserve">it is recommended that you </w:t>
      </w:r>
      <w:r w:rsidRPr="00E831EC">
        <w:rPr>
          <w:b/>
          <w:i/>
          <w:highlight w:val="yellow"/>
        </w:rPr>
        <w:t>take the following steps.</w:t>
      </w:r>
    </w:p>
    <w:p w14:paraId="231DDD19" w14:textId="3A388A54" w:rsidR="001E320D" w:rsidRDefault="00AC1A12" w:rsidP="001E320D">
      <w:pPr>
        <w:pStyle w:val="ListParagraph"/>
        <w:numPr>
          <w:ilvl w:val="0"/>
          <w:numId w:val="4"/>
        </w:numPr>
      </w:pPr>
      <w:r>
        <w:rPr>
          <w:b/>
          <w:bCs/>
        </w:rPr>
        <w:t xml:space="preserve">Remove the infected, or potentially infected, employee from the workplace or jobsite:  </w:t>
      </w:r>
      <w:r w:rsidRPr="00EE12BB">
        <w:t>Before the employee departs, ensure you have a full list of</w:t>
      </w:r>
      <w:r>
        <w:t xml:space="preserve"> affected employees</w:t>
      </w:r>
      <w:r w:rsidRPr="00EE12BB">
        <w:t xml:space="preserve"> who should be sent home</w:t>
      </w:r>
      <w:r>
        <w:t xml:space="preserve"> (i.e., </w:t>
      </w:r>
      <w:r w:rsidRPr="00EE12BB">
        <w:t>individuals who worked in close proximity (three to six fee</w:t>
      </w:r>
      <w:r w:rsidR="00287FEE">
        <w:t>t) with them in the previous 3</w:t>
      </w:r>
      <w:r w:rsidRPr="00EE12BB">
        <w:t xml:space="preserve"> days</w:t>
      </w:r>
      <w:r>
        <w:t>)</w:t>
      </w:r>
      <w:r w:rsidRPr="00EE12BB">
        <w:t>.</w:t>
      </w:r>
      <w:r>
        <w:t xml:space="preserve">  </w:t>
      </w:r>
      <w:r w:rsidRPr="00EE12BB">
        <w:t>For suspected cases, take the same precautions</w:t>
      </w:r>
      <w:r>
        <w:t xml:space="preserve"> and t</w:t>
      </w:r>
      <w:r w:rsidRPr="00EE12BB">
        <w:t>reat the situation as if the suspected case is a confirmed case for purposes of sending home potentially infected employees.</w:t>
      </w:r>
    </w:p>
    <w:p w14:paraId="4BB7BD95" w14:textId="77777777" w:rsidR="001E320D" w:rsidRPr="00EE12BB" w:rsidRDefault="001E320D" w:rsidP="001E320D">
      <w:pPr>
        <w:pStyle w:val="ListParagraph"/>
      </w:pPr>
    </w:p>
    <w:p w14:paraId="62F0CB21" w14:textId="77777777" w:rsidR="001E320D" w:rsidRDefault="00AC1A12" w:rsidP="001E320D">
      <w:pPr>
        <w:pStyle w:val="ListParagraph"/>
        <w:numPr>
          <w:ilvl w:val="0"/>
          <w:numId w:val="4"/>
        </w:numPr>
      </w:pPr>
      <w:r>
        <w:rPr>
          <w:b/>
        </w:rPr>
        <w:t>Contact the local public health department</w:t>
      </w:r>
      <w:r>
        <w:t>.  If you have a suspected or confirmed case of COVID-19, you should contact the local public health department to report the situation and to get any advice from the department on steps to take to handle the situation.</w:t>
      </w:r>
    </w:p>
    <w:p w14:paraId="4AAD8E33" w14:textId="77777777" w:rsidR="001E320D" w:rsidRPr="00A91E02" w:rsidRDefault="001E320D" w:rsidP="00A91E02">
      <w:pPr>
        <w:pStyle w:val="ListParagraph"/>
        <w:ind w:left="0"/>
      </w:pPr>
    </w:p>
    <w:p w14:paraId="7F3512DD" w14:textId="3A8385F6" w:rsidR="001E320D" w:rsidRDefault="00AC1A12" w:rsidP="001E320D">
      <w:pPr>
        <w:pStyle w:val="ListParagraph"/>
        <w:numPr>
          <w:ilvl w:val="0"/>
          <w:numId w:val="4"/>
        </w:numPr>
      </w:pPr>
      <w:r w:rsidRPr="00150724">
        <w:rPr>
          <w:b/>
          <w:bCs/>
        </w:rPr>
        <w:t xml:space="preserve">Ensure a medical evaluation is completed: </w:t>
      </w:r>
      <w:r>
        <w:rPr>
          <w:b/>
          <w:bCs/>
        </w:rPr>
        <w:t xml:space="preserve"> </w:t>
      </w:r>
      <w:r w:rsidRPr="00A91E02">
        <w:t>T</w:t>
      </w:r>
      <w:r>
        <w:t xml:space="preserve">he employee should contact their primary care physician to discuss the symptoms that they are experiencing and follow any orders given. </w:t>
      </w:r>
    </w:p>
    <w:p w14:paraId="3221AE68" w14:textId="77777777" w:rsidR="001E320D" w:rsidRDefault="001E320D" w:rsidP="001E320D">
      <w:pPr>
        <w:pStyle w:val="ListParagraph"/>
      </w:pPr>
    </w:p>
    <w:p w14:paraId="512CAB04" w14:textId="77777777" w:rsidR="001E320D" w:rsidRDefault="00AC1A12" w:rsidP="001E320D">
      <w:pPr>
        <w:pStyle w:val="ListParagraph"/>
        <w:numPr>
          <w:ilvl w:val="0"/>
          <w:numId w:val="4"/>
        </w:numPr>
      </w:pPr>
      <w:r w:rsidRPr="006574F5">
        <w:rPr>
          <w:b/>
          <w:bCs/>
        </w:rPr>
        <w:t>Investigate</w:t>
      </w:r>
      <w:r>
        <w:t xml:space="preserve">:  Just as you would investigate a workplace injury (i.e., slip and fall), you must do the same for COVID-19, suspected or confirmed cases, and document your investigation. Investigating will also assist with the determination of work-relatedness of the confirmed case or exposure. </w:t>
      </w:r>
    </w:p>
    <w:p w14:paraId="39A98D1F" w14:textId="77777777" w:rsidR="001E320D" w:rsidRDefault="001E320D" w:rsidP="001E320D">
      <w:pPr>
        <w:pStyle w:val="ListParagraph"/>
      </w:pPr>
    </w:p>
    <w:p w14:paraId="3897C1D8" w14:textId="62B70A3A" w:rsidR="001E320D" w:rsidRDefault="00AC1A12" w:rsidP="001E320D">
      <w:pPr>
        <w:pStyle w:val="ListParagraph"/>
      </w:pPr>
      <w:r w:rsidRPr="00536C7D">
        <w:t xml:space="preserve">COVID-19 can be a recordable illness if a worker is infected as a result of </w:t>
      </w:r>
      <w:r>
        <w:t xml:space="preserve">an event or exposure in the work environment.  </w:t>
      </w:r>
      <w:r w:rsidRPr="00536C7D">
        <w:t>However, employers are only responsible for recording cases of COVID-19 if all of the following are met:</w:t>
      </w:r>
    </w:p>
    <w:p w14:paraId="30F43E4E" w14:textId="77777777" w:rsidR="001E320D" w:rsidRPr="00FF4003" w:rsidRDefault="00AC1A12" w:rsidP="001E320D">
      <w:pPr>
        <w:pStyle w:val="ListParagraph"/>
        <w:numPr>
          <w:ilvl w:val="1"/>
          <w:numId w:val="4"/>
        </w:numPr>
        <w:spacing w:after="0" w:line="240" w:lineRule="auto"/>
        <w:rPr>
          <w:rFonts w:cstheme="minorHAnsi"/>
        </w:rPr>
      </w:pPr>
      <w:r w:rsidRPr="00FF4003">
        <w:rPr>
          <w:rFonts w:cstheme="minorHAnsi"/>
        </w:rPr>
        <w:t xml:space="preserve">The case is a confirmed case of COVID-19 (see </w:t>
      </w:r>
      <w:hyperlink r:id="rId12" w:history="1">
        <w:r w:rsidRPr="00FF4003">
          <w:rPr>
            <w:rStyle w:val="Hyperlink"/>
            <w:rFonts w:cstheme="minorHAnsi"/>
          </w:rPr>
          <w:t>CDC information</w:t>
        </w:r>
      </w:hyperlink>
      <w:r w:rsidRPr="00FF4003">
        <w:rPr>
          <w:rFonts w:cstheme="minorHAnsi"/>
        </w:rPr>
        <w:t xml:space="preserve"> on persons under investigation and presumptive positive and laboratory-confirmed cases of COVID-19);</w:t>
      </w:r>
    </w:p>
    <w:p w14:paraId="25071113" w14:textId="77777777" w:rsidR="001E320D" w:rsidRPr="00FF4003" w:rsidRDefault="00AC1A12" w:rsidP="001E320D">
      <w:pPr>
        <w:pStyle w:val="ListParagraph"/>
        <w:numPr>
          <w:ilvl w:val="1"/>
          <w:numId w:val="4"/>
        </w:numPr>
        <w:spacing w:after="0" w:line="240" w:lineRule="auto"/>
        <w:rPr>
          <w:rFonts w:cstheme="minorHAnsi"/>
        </w:rPr>
      </w:pPr>
      <w:r w:rsidRPr="00FF4003">
        <w:rPr>
          <w:rFonts w:cstheme="minorHAnsi"/>
        </w:rPr>
        <w:t xml:space="preserve">The case is work-related, as defined by </w:t>
      </w:r>
      <w:hyperlink r:id="rId13" w:history="1">
        <w:r w:rsidRPr="00FF4003">
          <w:rPr>
            <w:rStyle w:val="Hyperlink"/>
            <w:rFonts w:cstheme="minorHAnsi"/>
          </w:rPr>
          <w:t>29 CFR 1904.5</w:t>
        </w:r>
      </w:hyperlink>
      <w:r w:rsidRPr="00FF4003">
        <w:rPr>
          <w:rFonts w:cstheme="minorHAnsi"/>
        </w:rPr>
        <w:t>; and</w:t>
      </w:r>
    </w:p>
    <w:p w14:paraId="1B26DE78" w14:textId="77777777" w:rsidR="001E320D" w:rsidRDefault="00AC1A12" w:rsidP="001E320D">
      <w:pPr>
        <w:pStyle w:val="ListParagraph"/>
        <w:numPr>
          <w:ilvl w:val="1"/>
          <w:numId w:val="4"/>
        </w:numPr>
        <w:spacing w:after="0" w:line="240" w:lineRule="auto"/>
        <w:rPr>
          <w:rFonts w:cstheme="minorHAnsi"/>
        </w:rPr>
      </w:pPr>
      <w:r w:rsidRPr="00FF4003">
        <w:rPr>
          <w:rFonts w:cstheme="minorHAnsi"/>
        </w:rPr>
        <w:t xml:space="preserve">The case involves one or more of the general recording criteria set forth in </w:t>
      </w:r>
      <w:hyperlink r:id="rId14" w:history="1">
        <w:r w:rsidRPr="00FF4003">
          <w:rPr>
            <w:rStyle w:val="Hyperlink"/>
            <w:rFonts w:cstheme="minorHAnsi"/>
          </w:rPr>
          <w:t>29 CFR 1904.7</w:t>
        </w:r>
      </w:hyperlink>
      <w:r w:rsidRPr="00FF4003">
        <w:rPr>
          <w:rFonts w:cstheme="minorHAnsi"/>
        </w:rPr>
        <w:t xml:space="preserve"> (e.g.</w:t>
      </w:r>
      <w:r>
        <w:rPr>
          <w:rFonts w:cstheme="minorHAnsi"/>
        </w:rPr>
        <w:t>,</w:t>
      </w:r>
      <w:r w:rsidRPr="00FF4003">
        <w:rPr>
          <w:rFonts w:cstheme="minorHAnsi"/>
        </w:rPr>
        <w:t xml:space="preserve"> medical treatment beyond first-aid, days away from work).</w:t>
      </w:r>
    </w:p>
    <w:p w14:paraId="3D316FE5" w14:textId="77777777" w:rsidR="001E320D" w:rsidRPr="00F568B8" w:rsidRDefault="001E320D" w:rsidP="001E320D">
      <w:pPr>
        <w:pStyle w:val="ListParagraph"/>
        <w:spacing w:after="0" w:line="240" w:lineRule="auto"/>
        <w:ind w:left="1440"/>
        <w:rPr>
          <w:rFonts w:cstheme="minorHAnsi"/>
        </w:rPr>
      </w:pPr>
    </w:p>
    <w:p w14:paraId="2C9E76EA" w14:textId="77777777" w:rsidR="001E320D" w:rsidRDefault="00AC1A12" w:rsidP="001E320D">
      <w:pPr>
        <w:pStyle w:val="ListParagraph"/>
        <w:numPr>
          <w:ilvl w:val="0"/>
          <w:numId w:val="4"/>
        </w:numPr>
      </w:pPr>
      <w:r w:rsidRPr="001D44E7">
        <w:rPr>
          <w:b/>
          <w:bCs/>
        </w:rPr>
        <w:t>Identify corrective actions</w:t>
      </w:r>
      <w:r>
        <w:t xml:space="preserve">:  These items will include what measures should be put into place to prevent further spreading of the virus on the jobsite or in the workplace as well as future occurrences.  Such measures may include the cleaning and </w:t>
      </w:r>
      <w:r w:rsidRPr="005A3B0E">
        <w:t>sanitizing</w:t>
      </w:r>
      <w:r>
        <w:t xml:space="preserve"> of the work area(s) and/or tools (hand and power) as well as reinforcing the guidelines for prevention outlined by CDC with others in the workplace and on the jobsite.</w:t>
      </w:r>
    </w:p>
    <w:p w14:paraId="5644B6DD" w14:textId="77777777" w:rsidR="001E320D" w:rsidRDefault="001E320D" w:rsidP="001E320D">
      <w:pPr>
        <w:pStyle w:val="ListParagraph"/>
      </w:pPr>
    </w:p>
    <w:p w14:paraId="25281D8B" w14:textId="4A6D29EF" w:rsidR="001E320D" w:rsidRDefault="00990908" w:rsidP="001E320D">
      <w:pPr>
        <w:pStyle w:val="ListParagraph"/>
        <w:numPr>
          <w:ilvl w:val="0"/>
          <w:numId w:val="4"/>
        </w:numPr>
      </w:pPr>
      <w:r>
        <w:rPr>
          <w:i/>
          <w:noProof/>
        </w:rPr>
        <w:drawing>
          <wp:anchor distT="0" distB="0" distL="114300" distR="114300" simplePos="0" relativeHeight="251660288" behindDoc="1" locked="0" layoutInCell="1" allowOverlap="1" wp14:anchorId="1A8572D7" wp14:editId="3ACDFF92">
            <wp:simplePos x="0" y="0"/>
            <wp:positionH relativeFrom="column">
              <wp:posOffset>3781425</wp:posOffset>
            </wp:positionH>
            <wp:positionV relativeFrom="paragraph">
              <wp:posOffset>1175385</wp:posOffset>
            </wp:positionV>
            <wp:extent cx="2457450" cy="1106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G-Milwauke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7450" cy="1106805"/>
                    </a:xfrm>
                    <a:prstGeom prst="rect">
                      <a:avLst/>
                    </a:prstGeom>
                  </pic:spPr>
                </pic:pic>
              </a:graphicData>
            </a:graphic>
            <wp14:sizeRelH relativeFrom="margin">
              <wp14:pctWidth>0</wp14:pctWidth>
            </wp14:sizeRelH>
            <wp14:sizeRelV relativeFrom="margin">
              <wp14:pctHeight>0</wp14:pctHeight>
            </wp14:sizeRelV>
          </wp:anchor>
        </w:drawing>
      </w:r>
      <w:r w:rsidR="00AC1A12" w:rsidRPr="001D44E7">
        <w:rPr>
          <w:b/>
          <w:bCs/>
        </w:rPr>
        <w:t>Establish a procedure to follow up</w:t>
      </w:r>
      <w:r w:rsidR="00AC1A12">
        <w:t xml:space="preserve">: </w:t>
      </w:r>
      <w:r w:rsidR="00AC1A12" w:rsidRPr="001D44E7">
        <w:t xml:space="preserve"> </w:t>
      </w:r>
      <w:r w:rsidR="00AC1A12">
        <w:t>C</w:t>
      </w:r>
      <w:r w:rsidR="00AC1A12" w:rsidRPr="00307F55">
        <w:t xml:space="preserve">ommunicate with </w:t>
      </w:r>
      <w:r w:rsidR="00AC1A12">
        <w:t>both affected and non-affected employees</w:t>
      </w:r>
      <w:r w:rsidR="00AC1A12" w:rsidRPr="00307F55">
        <w:t xml:space="preserve"> </w:t>
      </w:r>
      <w:r w:rsidR="00AC1A12">
        <w:t xml:space="preserve">on the status of the suspected or confirmed COVID-19 case, but do not communicate the name of affected individuals </w:t>
      </w:r>
      <w:r w:rsidR="00287FEE">
        <w:t>or specific medical diagnoses.</w:t>
      </w:r>
    </w:p>
    <w:p w14:paraId="58EE840C" w14:textId="77777777" w:rsidR="00287FEE" w:rsidRDefault="00287FEE" w:rsidP="00990908">
      <w:pPr>
        <w:rPr>
          <w:i/>
        </w:rPr>
      </w:pPr>
    </w:p>
    <w:p w14:paraId="514CB279" w14:textId="77777777" w:rsidR="00287FEE" w:rsidRDefault="00287FEE" w:rsidP="00990908">
      <w:pPr>
        <w:rPr>
          <w:i/>
        </w:rPr>
      </w:pPr>
    </w:p>
    <w:p w14:paraId="371E2530" w14:textId="1F0B9C78" w:rsidR="00990908" w:rsidRPr="00631D63" w:rsidRDefault="00990908" w:rsidP="00990908">
      <w:pPr>
        <w:rPr>
          <w:i/>
        </w:rPr>
      </w:pPr>
      <w:r>
        <w:rPr>
          <w:i/>
          <w:noProof/>
        </w:rPr>
        <w:drawing>
          <wp:anchor distT="0" distB="0" distL="114300" distR="114300" simplePos="0" relativeHeight="251659264" behindDoc="1" locked="0" layoutInCell="1" allowOverlap="1" wp14:anchorId="0AB46D66" wp14:editId="19F37476">
            <wp:simplePos x="0" y="0"/>
            <wp:positionH relativeFrom="column">
              <wp:posOffset>-94191</wp:posOffset>
            </wp:positionH>
            <wp:positionV relativeFrom="paragraph">
              <wp:posOffset>208915</wp:posOffset>
            </wp:positionV>
            <wp:extent cx="1514475" cy="87373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Logo_CMYK.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4475" cy="873736"/>
                    </a:xfrm>
                    <a:prstGeom prst="rect">
                      <a:avLst/>
                    </a:prstGeom>
                  </pic:spPr>
                </pic:pic>
              </a:graphicData>
            </a:graphic>
            <wp14:sizeRelH relativeFrom="margin">
              <wp14:pctWidth>0</wp14:pctWidth>
            </wp14:sizeRelH>
            <wp14:sizeRelV relativeFrom="margin">
              <wp14:pctHeight>0</wp14:pctHeight>
            </wp14:sizeRelV>
          </wp:anchor>
        </w:drawing>
      </w:r>
      <w:r w:rsidRPr="00631D63">
        <w:rPr>
          <w:i/>
        </w:rPr>
        <w:t>Produced jointly</w:t>
      </w:r>
      <w:r>
        <w:rPr>
          <w:i/>
        </w:rPr>
        <w:t xml:space="preserve"> by the</w:t>
      </w:r>
      <w:r w:rsidRPr="00631D63">
        <w:rPr>
          <w:i/>
        </w:rPr>
        <w:t xml:space="preserve"> AGC o</w:t>
      </w:r>
      <w:r>
        <w:rPr>
          <w:i/>
        </w:rPr>
        <w:t>f Wiscons</w:t>
      </w:r>
      <w:r w:rsidRPr="00631D63">
        <w:rPr>
          <w:i/>
        </w:rPr>
        <w:t>in and AGC of Greater Milwaukee</w:t>
      </w:r>
    </w:p>
    <w:p w14:paraId="248F34CA" w14:textId="41CC82BB" w:rsidR="007003D3" w:rsidRDefault="007003D3" w:rsidP="007003D3">
      <w:pPr>
        <w:pStyle w:val="ListParagraph"/>
      </w:pPr>
    </w:p>
    <w:sectPr w:rsidR="007003D3" w:rsidSect="00990908">
      <w:headerReference w:type="default" r:id="rId17"/>
      <w:pgSz w:w="12240" w:h="15840"/>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4DE59" w14:textId="77777777" w:rsidR="007003D3" w:rsidRDefault="007003D3">
      <w:pPr>
        <w:spacing w:after="0" w:line="240" w:lineRule="auto"/>
      </w:pPr>
      <w:r>
        <w:separator/>
      </w:r>
    </w:p>
  </w:endnote>
  <w:endnote w:type="continuationSeparator" w:id="0">
    <w:p w14:paraId="238940A9" w14:textId="77777777" w:rsidR="007003D3" w:rsidRDefault="0070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4C62B" w14:textId="77777777" w:rsidR="007003D3" w:rsidRDefault="007003D3">
      <w:pPr>
        <w:spacing w:after="0" w:line="240" w:lineRule="auto"/>
      </w:pPr>
      <w:r>
        <w:separator/>
      </w:r>
    </w:p>
  </w:footnote>
  <w:footnote w:type="continuationSeparator" w:id="0">
    <w:p w14:paraId="08F11358" w14:textId="77777777" w:rsidR="007003D3" w:rsidRDefault="00700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69DF5" w14:textId="2B1592D0" w:rsidR="007003D3" w:rsidRDefault="007003D3" w:rsidP="00A91E02">
    <w:pPr>
      <w:pStyle w:val="Header"/>
      <w:jc w:val="center"/>
    </w:pPr>
  </w:p>
  <w:p w14:paraId="114B9A53" w14:textId="77777777" w:rsidR="007003D3" w:rsidRDefault="007003D3" w:rsidP="00A91E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C34"/>
    <w:multiLevelType w:val="hybridMultilevel"/>
    <w:tmpl w:val="29FE4524"/>
    <w:lvl w:ilvl="0" w:tplc="058C3370">
      <w:start w:val="1"/>
      <w:numFmt w:val="decimal"/>
      <w:lvlText w:val="%1."/>
      <w:lvlJc w:val="left"/>
      <w:pPr>
        <w:ind w:left="720" w:hanging="360"/>
      </w:pPr>
      <w:rPr>
        <w:b/>
        <w:color w:val="C00000"/>
      </w:rPr>
    </w:lvl>
    <w:lvl w:ilvl="1" w:tplc="59360722">
      <w:start w:val="1"/>
      <w:numFmt w:val="lowerLetter"/>
      <w:lvlText w:val="%2."/>
      <w:lvlJc w:val="left"/>
      <w:pPr>
        <w:ind w:left="1440" w:hanging="360"/>
      </w:pPr>
    </w:lvl>
    <w:lvl w:ilvl="2" w:tplc="08422F80">
      <w:start w:val="1"/>
      <w:numFmt w:val="lowerRoman"/>
      <w:lvlText w:val="%3."/>
      <w:lvlJc w:val="right"/>
      <w:pPr>
        <w:ind w:left="2160" w:hanging="180"/>
      </w:pPr>
    </w:lvl>
    <w:lvl w:ilvl="3" w:tplc="C67864E2">
      <w:start w:val="1"/>
      <w:numFmt w:val="decimal"/>
      <w:lvlText w:val="%4."/>
      <w:lvlJc w:val="left"/>
      <w:pPr>
        <w:ind w:left="2880" w:hanging="360"/>
      </w:pPr>
    </w:lvl>
    <w:lvl w:ilvl="4" w:tplc="A268D6E6">
      <w:start w:val="1"/>
      <w:numFmt w:val="lowerLetter"/>
      <w:lvlText w:val="%5."/>
      <w:lvlJc w:val="left"/>
      <w:pPr>
        <w:ind w:left="3600" w:hanging="360"/>
      </w:pPr>
    </w:lvl>
    <w:lvl w:ilvl="5" w:tplc="C94027B8" w:tentative="1">
      <w:start w:val="1"/>
      <w:numFmt w:val="lowerRoman"/>
      <w:lvlText w:val="%6."/>
      <w:lvlJc w:val="right"/>
      <w:pPr>
        <w:ind w:left="4320" w:hanging="180"/>
      </w:pPr>
    </w:lvl>
    <w:lvl w:ilvl="6" w:tplc="122EF022" w:tentative="1">
      <w:start w:val="1"/>
      <w:numFmt w:val="decimal"/>
      <w:lvlText w:val="%7."/>
      <w:lvlJc w:val="left"/>
      <w:pPr>
        <w:ind w:left="5040" w:hanging="360"/>
      </w:pPr>
    </w:lvl>
    <w:lvl w:ilvl="7" w:tplc="C6AEA408" w:tentative="1">
      <w:start w:val="1"/>
      <w:numFmt w:val="lowerLetter"/>
      <w:lvlText w:val="%8."/>
      <w:lvlJc w:val="left"/>
      <w:pPr>
        <w:ind w:left="5760" w:hanging="360"/>
      </w:pPr>
    </w:lvl>
    <w:lvl w:ilvl="8" w:tplc="33E42F12" w:tentative="1">
      <w:start w:val="1"/>
      <w:numFmt w:val="lowerRoman"/>
      <w:lvlText w:val="%9."/>
      <w:lvlJc w:val="right"/>
      <w:pPr>
        <w:ind w:left="6480" w:hanging="180"/>
      </w:pPr>
    </w:lvl>
  </w:abstractNum>
  <w:abstractNum w:abstractNumId="1" w15:restartNumberingAfterBreak="0">
    <w:nsid w:val="0FBD7EAD"/>
    <w:multiLevelType w:val="hybridMultilevel"/>
    <w:tmpl w:val="CDBAED18"/>
    <w:lvl w:ilvl="0" w:tplc="F998ED82">
      <w:start w:val="1"/>
      <w:numFmt w:val="decimal"/>
      <w:lvlText w:val="%1."/>
      <w:lvlJc w:val="left"/>
      <w:pPr>
        <w:ind w:left="720" w:hanging="360"/>
      </w:pPr>
    </w:lvl>
    <w:lvl w:ilvl="1" w:tplc="26B8D398" w:tentative="1">
      <w:start w:val="1"/>
      <w:numFmt w:val="lowerLetter"/>
      <w:lvlText w:val="%2."/>
      <w:lvlJc w:val="left"/>
      <w:pPr>
        <w:ind w:left="1440" w:hanging="360"/>
      </w:pPr>
    </w:lvl>
    <w:lvl w:ilvl="2" w:tplc="E7B0C996" w:tentative="1">
      <w:start w:val="1"/>
      <w:numFmt w:val="lowerRoman"/>
      <w:lvlText w:val="%3."/>
      <w:lvlJc w:val="right"/>
      <w:pPr>
        <w:ind w:left="2160" w:hanging="180"/>
      </w:pPr>
    </w:lvl>
    <w:lvl w:ilvl="3" w:tplc="09D8098C" w:tentative="1">
      <w:start w:val="1"/>
      <w:numFmt w:val="decimal"/>
      <w:lvlText w:val="%4."/>
      <w:lvlJc w:val="left"/>
      <w:pPr>
        <w:ind w:left="2880" w:hanging="360"/>
      </w:pPr>
    </w:lvl>
    <w:lvl w:ilvl="4" w:tplc="94A63740" w:tentative="1">
      <w:start w:val="1"/>
      <w:numFmt w:val="lowerLetter"/>
      <w:lvlText w:val="%5."/>
      <w:lvlJc w:val="left"/>
      <w:pPr>
        <w:ind w:left="3600" w:hanging="360"/>
      </w:pPr>
    </w:lvl>
    <w:lvl w:ilvl="5" w:tplc="F3AA5972" w:tentative="1">
      <w:start w:val="1"/>
      <w:numFmt w:val="lowerRoman"/>
      <w:lvlText w:val="%6."/>
      <w:lvlJc w:val="right"/>
      <w:pPr>
        <w:ind w:left="4320" w:hanging="180"/>
      </w:pPr>
    </w:lvl>
    <w:lvl w:ilvl="6" w:tplc="EB76C7BA" w:tentative="1">
      <w:start w:val="1"/>
      <w:numFmt w:val="decimal"/>
      <w:lvlText w:val="%7."/>
      <w:lvlJc w:val="left"/>
      <w:pPr>
        <w:ind w:left="5040" w:hanging="360"/>
      </w:pPr>
    </w:lvl>
    <w:lvl w:ilvl="7" w:tplc="BADE705A" w:tentative="1">
      <w:start w:val="1"/>
      <w:numFmt w:val="lowerLetter"/>
      <w:lvlText w:val="%8."/>
      <w:lvlJc w:val="left"/>
      <w:pPr>
        <w:ind w:left="5760" w:hanging="360"/>
      </w:pPr>
    </w:lvl>
    <w:lvl w:ilvl="8" w:tplc="C32CE6B6" w:tentative="1">
      <w:start w:val="1"/>
      <w:numFmt w:val="lowerRoman"/>
      <w:lvlText w:val="%9."/>
      <w:lvlJc w:val="right"/>
      <w:pPr>
        <w:ind w:left="6480" w:hanging="180"/>
      </w:pPr>
    </w:lvl>
  </w:abstractNum>
  <w:abstractNum w:abstractNumId="2" w15:restartNumberingAfterBreak="0">
    <w:nsid w:val="1531263B"/>
    <w:multiLevelType w:val="hybridMultilevel"/>
    <w:tmpl w:val="49EC5D8A"/>
    <w:lvl w:ilvl="0" w:tplc="C9FAF9E8">
      <w:start w:val="1"/>
      <w:numFmt w:val="decimal"/>
      <w:lvlText w:val="%1."/>
      <w:lvlJc w:val="left"/>
      <w:pPr>
        <w:ind w:left="720" w:hanging="360"/>
      </w:pPr>
      <w:rPr>
        <w:b/>
      </w:rPr>
    </w:lvl>
    <w:lvl w:ilvl="1" w:tplc="63E4BB58">
      <w:start w:val="1"/>
      <w:numFmt w:val="lowerLetter"/>
      <w:lvlText w:val="%2."/>
      <w:lvlJc w:val="left"/>
      <w:pPr>
        <w:ind w:left="1440" w:hanging="360"/>
      </w:pPr>
    </w:lvl>
    <w:lvl w:ilvl="2" w:tplc="8ECEF976" w:tentative="1">
      <w:start w:val="1"/>
      <w:numFmt w:val="lowerRoman"/>
      <w:lvlText w:val="%3."/>
      <w:lvlJc w:val="right"/>
      <w:pPr>
        <w:ind w:left="2160" w:hanging="180"/>
      </w:pPr>
    </w:lvl>
    <w:lvl w:ilvl="3" w:tplc="C2C21156" w:tentative="1">
      <w:start w:val="1"/>
      <w:numFmt w:val="decimal"/>
      <w:lvlText w:val="%4."/>
      <w:lvlJc w:val="left"/>
      <w:pPr>
        <w:ind w:left="2880" w:hanging="360"/>
      </w:pPr>
    </w:lvl>
    <w:lvl w:ilvl="4" w:tplc="682CC394" w:tentative="1">
      <w:start w:val="1"/>
      <w:numFmt w:val="lowerLetter"/>
      <w:lvlText w:val="%5."/>
      <w:lvlJc w:val="left"/>
      <w:pPr>
        <w:ind w:left="3600" w:hanging="360"/>
      </w:pPr>
    </w:lvl>
    <w:lvl w:ilvl="5" w:tplc="93721DE0" w:tentative="1">
      <w:start w:val="1"/>
      <w:numFmt w:val="lowerRoman"/>
      <w:lvlText w:val="%6."/>
      <w:lvlJc w:val="right"/>
      <w:pPr>
        <w:ind w:left="4320" w:hanging="180"/>
      </w:pPr>
    </w:lvl>
    <w:lvl w:ilvl="6" w:tplc="891430FA" w:tentative="1">
      <w:start w:val="1"/>
      <w:numFmt w:val="decimal"/>
      <w:lvlText w:val="%7."/>
      <w:lvlJc w:val="left"/>
      <w:pPr>
        <w:ind w:left="5040" w:hanging="360"/>
      </w:pPr>
    </w:lvl>
    <w:lvl w:ilvl="7" w:tplc="76EEEEF2" w:tentative="1">
      <w:start w:val="1"/>
      <w:numFmt w:val="lowerLetter"/>
      <w:lvlText w:val="%8."/>
      <w:lvlJc w:val="left"/>
      <w:pPr>
        <w:ind w:left="5760" w:hanging="360"/>
      </w:pPr>
    </w:lvl>
    <w:lvl w:ilvl="8" w:tplc="72FE0308" w:tentative="1">
      <w:start w:val="1"/>
      <w:numFmt w:val="lowerRoman"/>
      <w:lvlText w:val="%9."/>
      <w:lvlJc w:val="right"/>
      <w:pPr>
        <w:ind w:left="6480" w:hanging="180"/>
      </w:pPr>
    </w:lvl>
  </w:abstractNum>
  <w:abstractNum w:abstractNumId="3" w15:restartNumberingAfterBreak="0">
    <w:nsid w:val="3D2D2A46"/>
    <w:multiLevelType w:val="hybridMultilevel"/>
    <w:tmpl w:val="E54C27F0"/>
    <w:lvl w:ilvl="0" w:tplc="71BA8E1C">
      <w:start w:val="1"/>
      <w:numFmt w:val="decimal"/>
      <w:lvlText w:val="%1."/>
      <w:lvlJc w:val="left"/>
      <w:pPr>
        <w:ind w:left="720" w:hanging="360"/>
      </w:pPr>
    </w:lvl>
    <w:lvl w:ilvl="1" w:tplc="74BE1ADE" w:tentative="1">
      <w:start w:val="1"/>
      <w:numFmt w:val="lowerLetter"/>
      <w:lvlText w:val="%2."/>
      <w:lvlJc w:val="left"/>
      <w:pPr>
        <w:ind w:left="1440" w:hanging="360"/>
      </w:pPr>
    </w:lvl>
    <w:lvl w:ilvl="2" w:tplc="39EC7D86" w:tentative="1">
      <w:start w:val="1"/>
      <w:numFmt w:val="lowerRoman"/>
      <w:lvlText w:val="%3."/>
      <w:lvlJc w:val="right"/>
      <w:pPr>
        <w:ind w:left="2160" w:hanging="180"/>
      </w:pPr>
    </w:lvl>
    <w:lvl w:ilvl="3" w:tplc="F0D49E58" w:tentative="1">
      <w:start w:val="1"/>
      <w:numFmt w:val="decimal"/>
      <w:lvlText w:val="%4."/>
      <w:lvlJc w:val="left"/>
      <w:pPr>
        <w:ind w:left="2880" w:hanging="360"/>
      </w:pPr>
    </w:lvl>
    <w:lvl w:ilvl="4" w:tplc="464E6A34" w:tentative="1">
      <w:start w:val="1"/>
      <w:numFmt w:val="lowerLetter"/>
      <w:lvlText w:val="%5."/>
      <w:lvlJc w:val="left"/>
      <w:pPr>
        <w:ind w:left="3600" w:hanging="360"/>
      </w:pPr>
    </w:lvl>
    <w:lvl w:ilvl="5" w:tplc="DF14AEC2" w:tentative="1">
      <w:start w:val="1"/>
      <w:numFmt w:val="lowerRoman"/>
      <w:lvlText w:val="%6."/>
      <w:lvlJc w:val="right"/>
      <w:pPr>
        <w:ind w:left="4320" w:hanging="180"/>
      </w:pPr>
    </w:lvl>
    <w:lvl w:ilvl="6" w:tplc="E96A4BA4" w:tentative="1">
      <w:start w:val="1"/>
      <w:numFmt w:val="decimal"/>
      <w:lvlText w:val="%7."/>
      <w:lvlJc w:val="left"/>
      <w:pPr>
        <w:ind w:left="5040" w:hanging="360"/>
      </w:pPr>
    </w:lvl>
    <w:lvl w:ilvl="7" w:tplc="502ABA70" w:tentative="1">
      <w:start w:val="1"/>
      <w:numFmt w:val="lowerLetter"/>
      <w:lvlText w:val="%8."/>
      <w:lvlJc w:val="left"/>
      <w:pPr>
        <w:ind w:left="5760" w:hanging="360"/>
      </w:pPr>
    </w:lvl>
    <w:lvl w:ilvl="8" w:tplc="D094686E" w:tentative="1">
      <w:start w:val="1"/>
      <w:numFmt w:val="lowerRoman"/>
      <w:lvlText w:val="%9."/>
      <w:lvlJc w:val="right"/>
      <w:pPr>
        <w:ind w:left="6480" w:hanging="180"/>
      </w:pPr>
    </w:lvl>
  </w:abstractNum>
  <w:abstractNum w:abstractNumId="4" w15:restartNumberingAfterBreak="0">
    <w:nsid w:val="46D9492B"/>
    <w:multiLevelType w:val="hybridMultilevel"/>
    <w:tmpl w:val="8A4E5E08"/>
    <w:lvl w:ilvl="0" w:tplc="9878C62E">
      <w:start w:val="1"/>
      <w:numFmt w:val="decimal"/>
      <w:lvlText w:val="%1."/>
      <w:lvlJc w:val="left"/>
      <w:pPr>
        <w:ind w:left="720" w:hanging="360"/>
      </w:pPr>
    </w:lvl>
    <w:lvl w:ilvl="1" w:tplc="5D424366" w:tentative="1">
      <w:start w:val="1"/>
      <w:numFmt w:val="lowerLetter"/>
      <w:lvlText w:val="%2."/>
      <w:lvlJc w:val="left"/>
      <w:pPr>
        <w:ind w:left="1440" w:hanging="360"/>
      </w:pPr>
    </w:lvl>
    <w:lvl w:ilvl="2" w:tplc="2F5AE72C" w:tentative="1">
      <w:start w:val="1"/>
      <w:numFmt w:val="lowerRoman"/>
      <w:lvlText w:val="%3."/>
      <w:lvlJc w:val="right"/>
      <w:pPr>
        <w:ind w:left="2160" w:hanging="180"/>
      </w:pPr>
    </w:lvl>
    <w:lvl w:ilvl="3" w:tplc="FFECCBD6" w:tentative="1">
      <w:start w:val="1"/>
      <w:numFmt w:val="decimal"/>
      <w:lvlText w:val="%4."/>
      <w:lvlJc w:val="left"/>
      <w:pPr>
        <w:ind w:left="2880" w:hanging="360"/>
      </w:pPr>
    </w:lvl>
    <w:lvl w:ilvl="4" w:tplc="5FF803D8" w:tentative="1">
      <w:start w:val="1"/>
      <w:numFmt w:val="lowerLetter"/>
      <w:lvlText w:val="%5."/>
      <w:lvlJc w:val="left"/>
      <w:pPr>
        <w:ind w:left="3600" w:hanging="360"/>
      </w:pPr>
    </w:lvl>
    <w:lvl w:ilvl="5" w:tplc="BCBC1B20" w:tentative="1">
      <w:start w:val="1"/>
      <w:numFmt w:val="lowerRoman"/>
      <w:lvlText w:val="%6."/>
      <w:lvlJc w:val="right"/>
      <w:pPr>
        <w:ind w:left="4320" w:hanging="180"/>
      </w:pPr>
    </w:lvl>
    <w:lvl w:ilvl="6" w:tplc="EFD090D6" w:tentative="1">
      <w:start w:val="1"/>
      <w:numFmt w:val="decimal"/>
      <w:lvlText w:val="%7."/>
      <w:lvlJc w:val="left"/>
      <w:pPr>
        <w:ind w:left="5040" w:hanging="360"/>
      </w:pPr>
    </w:lvl>
    <w:lvl w:ilvl="7" w:tplc="0578310E" w:tentative="1">
      <w:start w:val="1"/>
      <w:numFmt w:val="lowerLetter"/>
      <w:lvlText w:val="%8."/>
      <w:lvlJc w:val="left"/>
      <w:pPr>
        <w:ind w:left="5760" w:hanging="360"/>
      </w:pPr>
    </w:lvl>
    <w:lvl w:ilvl="8" w:tplc="4E5486A0" w:tentative="1">
      <w:start w:val="1"/>
      <w:numFmt w:val="lowerRoman"/>
      <w:lvlText w:val="%9."/>
      <w:lvlJc w:val="right"/>
      <w:pPr>
        <w:ind w:left="6480" w:hanging="180"/>
      </w:pPr>
    </w:lvl>
  </w:abstractNum>
  <w:abstractNum w:abstractNumId="5" w15:restartNumberingAfterBreak="0">
    <w:nsid w:val="773509A4"/>
    <w:multiLevelType w:val="hybridMultilevel"/>
    <w:tmpl w:val="8A16008E"/>
    <w:lvl w:ilvl="0" w:tplc="8BC6A56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02"/>
    <w:rsid w:val="00000650"/>
    <w:rsid w:val="00141527"/>
    <w:rsid w:val="0016024E"/>
    <w:rsid w:val="00176EF3"/>
    <w:rsid w:val="001E320D"/>
    <w:rsid w:val="00287FEE"/>
    <w:rsid w:val="00625C8A"/>
    <w:rsid w:val="007003D3"/>
    <w:rsid w:val="00990908"/>
    <w:rsid w:val="00A727B3"/>
    <w:rsid w:val="00A87805"/>
    <w:rsid w:val="00A91E02"/>
    <w:rsid w:val="00AC1A12"/>
    <w:rsid w:val="00B40614"/>
    <w:rsid w:val="00D06170"/>
    <w:rsid w:val="00DF546E"/>
    <w:rsid w:val="00E71664"/>
    <w:rsid w:val="00E831EC"/>
    <w:rsid w:val="00F7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C31797"/>
  <w15:docId w15:val="{4122A81B-853C-E947-A48E-5631AC39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54"/>
    <w:pPr>
      <w:ind w:left="720"/>
      <w:contextualSpacing/>
    </w:pPr>
  </w:style>
  <w:style w:type="paragraph" w:styleId="Header">
    <w:name w:val="header"/>
    <w:basedOn w:val="Normal"/>
    <w:link w:val="HeaderChar"/>
    <w:uiPriority w:val="99"/>
    <w:unhideWhenUsed/>
    <w:rsid w:val="0030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55"/>
  </w:style>
  <w:style w:type="paragraph" w:styleId="Footer">
    <w:name w:val="footer"/>
    <w:basedOn w:val="Normal"/>
    <w:link w:val="FooterChar"/>
    <w:uiPriority w:val="99"/>
    <w:unhideWhenUsed/>
    <w:rsid w:val="0030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55"/>
  </w:style>
  <w:style w:type="character" w:styleId="Hyperlink">
    <w:name w:val="Hyperlink"/>
    <w:basedOn w:val="DefaultParagraphFont"/>
    <w:uiPriority w:val="99"/>
    <w:unhideWhenUsed/>
    <w:rsid w:val="00F568B8"/>
    <w:rPr>
      <w:color w:val="0563C1" w:themeColor="hyperlink"/>
      <w:u w:val="single"/>
    </w:rPr>
  </w:style>
  <w:style w:type="character" w:styleId="CommentReference">
    <w:name w:val="annotation reference"/>
    <w:basedOn w:val="DefaultParagraphFont"/>
    <w:uiPriority w:val="99"/>
    <w:semiHidden/>
    <w:unhideWhenUsed/>
    <w:rsid w:val="00C15F27"/>
    <w:rPr>
      <w:sz w:val="16"/>
      <w:szCs w:val="16"/>
    </w:rPr>
  </w:style>
  <w:style w:type="paragraph" w:styleId="CommentText">
    <w:name w:val="annotation text"/>
    <w:basedOn w:val="Normal"/>
    <w:link w:val="CommentTextChar"/>
    <w:uiPriority w:val="99"/>
    <w:semiHidden/>
    <w:unhideWhenUsed/>
    <w:rsid w:val="00C15F27"/>
    <w:pPr>
      <w:spacing w:line="240" w:lineRule="auto"/>
    </w:pPr>
    <w:rPr>
      <w:sz w:val="20"/>
      <w:szCs w:val="20"/>
    </w:rPr>
  </w:style>
  <w:style w:type="character" w:customStyle="1" w:styleId="CommentTextChar">
    <w:name w:val="Comment Text Char"/>
    <w:basedOn w:val="DefaultParagraphFont"/>
    <w:link w:val="CommentText"/>
    <w:uiPriority w:val="99"/>
    <w:semiHidden/>
    <w:rsid w:val="00C15F27"/>
    <w:rPr>
      <w:sz w:val="20"/>
      <w:szCs w:val="20"/>
    </w:rPr>
  </w:style>
  <w:style w:type="paragraph" w:styleId="CommentSubject">
    <w:name w:val="annotation subject"/>
    <w:basedOn w:val="CommentText"/>
    <w:next w:val="CommentText"/>
    <w:link w:val="CommentSubjectChar"/>
    <w:uiPriority w:val="99"/>
    <w:semiHidden/>
    <w:unhideWhenUsed/>
    <w:rsid w:val="00C15F27"/>
    <w:rPr>
      <w:b/>
      <w:bCs/>
    </w:rPr>
  </w:style>
  <w:style w:type="character" w:customStyle="1" w:styleId="CommentSubjectChar">
    <w:name w:val="Comment Subject Char"/>
    <w:basedOn w:val="CommentTextChar"/>
    <w:link w:val="CommentSubject"/>
    <w:uiPriority w:val="99"/>
    <w:semiHidden/>
    <w:rsid w:val="00C15F27"/>
    <w:rPr>
      <w:b/>
      <w:bCs/>
      <w:sz w:val="20"/>
      <w:szCs w:val="20"/>
    </w:rPr>
  </w:style>
  <w:style w:type="paragraph" w:styleId="BalloonText">
    <w:name w:val="Balloon Text"/>
    <w:basedOn w:val="Normal"/>
    <w:link w:val="BalloonTextChar"/>
    <w:uiPriority w:val="99"/>
    <w:semiHidden/>
    <w:unhideWhenUsed/>
    <w:rsid w:val="00C1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F27"/>
    <w:rPr>
      <w:rFonts w:ascii="Segoe UI" w:hAnsi="Segoe UI" w:cs="Segoe UI"/>
      <w:sz w:val="18"/>
      <w:szCs w:val="18"/>
    </w:rPr>
  </w:style>
  <w:style w:type="character" w:customStyle="1" w:styleId="UnresolvedMention1">
    <w:name w:val="Unresolved Mention1"/>
    <w:basedOn w:val="DefaultParagraphFont"/>
    <w:uiPriority w:val="99"/>
    <w:semiHidden/>
    <w:unhideWhenUsed/>
    <w:rsid w:val="00C15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ha.gov/laws-regs/regulations/standardnumber/1904/1904.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php/reporting-pui.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cdc.gov/coronavirus/2019-ncov/prepare/prevention.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sha.gov/laws-regs/regulations/standardnumber/1904/19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241C9-1A2F-4F97-BDEB-5B764E25AF27}">
  <ds:schemaRefs>
    <ds:schemaRef ds:uri="http://schemas.microsoft.com/sharepoint/v3/contenttype/forms"/>
  </ds:schemaRefs>
</ds:datastoreItem>
</file>

<file path=customXml/itemProps2.xml><?xml version="1.0" encoding="utf-8"?>
<ds:datastoreItem xmlns:ds="http://schemas.openxmlformats.org/officeDocument/2006/customXml" ds:itemID="{74F2B2EB-28FD-4685-8739-6E9FD3DBE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17F73-A12D-4A17-83B2-281772CFF6B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06918f94-7210-4fc2-98e3-5919130cc365"/>
  </ds:schemaRefs>
</ds:datastoreItem>
</file>

<file path=docProps/app.xml><?xml version="1.0" encoding="utf-8"?>
<Properties xmlns="http://schemas.openxmlformats.org/officeDocument/2006/extended-properties" xmlns:vt="http://schemas.openxmlformats.org/officeDocument/2006/docPropsVTypes">
  <Template>89057A08</Template>
  <TotalTime>14</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Miller</dc:creator>
  <cp:lastModifiedBy>Jim Falbo</cp:lastModifiedBy>
  <cp:revision>5</cp:revision>
  <cp:lastPrinted>2020-03-23T13:30:00Z</cp:lastPrinted>
  <dcterms:created xsi:type="dcterms:W3CDTF">2020-04-02T14:53:00Z</dcterms:created>
  <dcterms:modified xsi:type="dcterms:W3CDTF">2020-05-06T14:32:00Z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1397825454</vt:i4>
  </property>
</Properties>
</file>